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line="630" w:lineRule="atLeast"/>
        <w:ind w:left="0" w:firstLine="0"/>
        <w:jc w:val="left"/>
        <w:rPr>
          <w:rFonts w:hint="default" w:ascii="Arial" w:hAnsi="Arial" w:eastAsia="宋体" w:cs="Arial"/>
          <w:b/>
          <w:i w:val="0"/>
          <w:caps w:val="0"/>
          <w:color w:val="000000"/>
          <w:spacing w:val="0"/>
          <w:kern w:val="0"/>
          <w:sz w:val="27"/>
          <w:szCs w:val="27"/>
          <w:shd w:val="clear" w:color="auto" w:fill="FFFFFF"/>
          <w:lang w:val="en-US" w:eastAsia="zh-CN" w:bidi="ar"/>
        </w:rPr>
      </w:pPr>
      <w:r>
        <w:rPr>
          <w:rFonts w:ascii="Arial" w:hAnsi="Arial" w:eastAsia="宋体" w:cs="Arial"/>
          <w:b/>
          <w:i w:val="0"/>
          <w:caps w:val="0"/>
          <w:color w:val="333333"/>
          <w:spacing w:val="0"/>
          <w:sz w:val="30"/>
          <w:szCs w:val="30"/>
          <w:shd w:val="clear" w:color="auto" w:fill="FFFFFF"/>
        </w:rPr>
        <w:t>中国共产党支部工作条例</w:t>
      </w:r>
    </w:p>
    <w:p>
      <w:pPr>
        <w:keepNext w:val="0"/>
        <w:keepLines w:val="0"/>
        <w:widowControl/>
        <w:suppressLineNumbers w:val="0"/>
        <w:shd w:val="clear" w:color="auto" w:fill="FFFFFF"/>
        <w:spacing w:line="630" w:lineRule="atLeast"/>
        <w:ind w:left="0" w:firstLine="0"/>
        <w:jc w:val="left"/>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第一章　总则</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第二章　组织设置</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党支部的成立，一般由基层单位提出申请，所在乡镇（街道）或者单位基层党委召开会议研究决定并批复，批复时间一般不超过1个月。 基层党委审批同意后，基层单位召开党员大会选举产生党支部委员会或者不设委员会的党支部书记、副书记。批复和选举结果由基层党委报上级党委组织部门备案。 根据工作需要，上级党委可以直接作出在基层单位成立党支部的决定。</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第三章　基本任务</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党支部的基本任务是：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 （五）对要求入党的积极分子进行教育和培养，做好经常性的发展党员工作，把政治标准放在首位，严格程序、严肃纪律，发展政治品质纯洁的党员。发现、培养和推荐党员、群众中间的优秀人才。 （六）监督党员干部和其他任何工作人员严格遵守国家法律法规，严格遵守国家的财政经济法规和人事制度，不得侵占国家、集体和群众的利益。 （七）实事求是对党的建设、党的工作提出意见建议，及时向上级党组织报告重要情况。教育党员、群众自觉抵制不良倾向，坚决同各种违纪违法行为作斗争。 （八）按照规定，向党员、群众通报党的工作情况，公开党内有关事务。</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不同领域党支部结合实际，分别承担各自不同的重点任务：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 （二）社区党支部，全面领导隶属本社区的各类组织和各项工作，围绕巩固党在城市执政基础、增进群众福祉开展工作，领导基层社会治理，组织整合辖区资源，服务社区群众、维护和谐稳定、建设美好家园。 （三）国有企业和集体企业中的党支部，保证监督党和国家方针政策的贯彻执行，围绕企业生产经营开展工作，按规定参与企业重大问题的决策，服务改革发展、凝聚职工群众、建设企业文化，创造一流业绩。 （四）高校中的党支部，保证监督党的教育方针贯彻落实，巩固马克思主义在高校意识形态领域的指导地位，加强思想政治引领，筑牢学生理想信念根基，落实立德树人根本任务，保证教学科研管理各项任务完成。 （五）非公有制经济组织中的党支部，引导和监督企业严格遵守国家法律法规，团结凝聚职工群众，依法维护各方合法权益，建设企业先进文化，促进企业健康发展。 （六）社会组织中的党支部，引导和监督社会组织依法执业、诚信从业，教育引导职工群众增强政治认同，引导和支持社会组织有序参与社会治理、提供公共服务、承担社会责任。 （七）事业单位中的党支部，保证监督改革发展正确方向，参与重要决策，服务人才成长，促进事业发展。事业单位中发挥领导作用的党支部，对重大问题进行讨论和作出决定。 （八）各级党和国家机关中的党支部，围绕服务中心、建设队伍开展工作，发挥对党员的教育、管理、监督作用，协助本部门行政负责人完成任务、改进工作。 （九）流动党员党支部，组织流动党员开展政治学习，过好组织生活，进行民主评议，引导党员履行党员义务，行使党员权利，充分发挥作用。对组织关系不在本党支部的流动党员民主评议等情况，应当通报其组织关系所在党支部。 （十）离退休干部职工党支部，宣传执行党的路线方针政策，根据党员实际情况，组织参加学习，开展党的组织生活，听取意见建议，引导他们结合自身实际发挥作用。</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第四章　工作机制</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第十一条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党支部党员大会是党支部的议事决策机构，由全体党员参加，一般每季度召开1次。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 村、社区重要事项以及与群众利益密切相关的事项，必须经过党支部党员大会讨论。 党支部党员大会议题提交表决前，应当经过充分讨论。表决必须有半数以上有表决权的党员到会方可进行，赞成人数超过应到会有表决权的党员的半数为通过。</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第十二条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党支部委员会是党支部日常工作的领导机构。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第五章　组织生活</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第十五条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党支部应当严格执行党的组织生活制度，经常、认真、严肃地开展批评和自我批评，增强党内政治生活的政治性、时代性、原则性、战斗性。 党员领导干部应当带头参加所在党支部或者党小组组织生活。</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第十六条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党支部应当组织党员按期参加党员大会、党小组会和上党课，定期召开党支部委员会会议。 “三会一课”应当突出政治学习和教育，突出党性锻炼，以“两学一做”为主要内容，结合党员思想和工作实际，确定主题和具体方式，做到形式多样、氛围庄重。 党课应当针对党员思想和工作实际，回应普遍关心的问题，注重身边人讲身边事，增强吸引力感染力。党员领导干部应当定期为基层党员讲党课，党委（党组）书记每年至少讲1次党课。 党支部每月相对固定1天开展主题党日，组织党员集中学习、过组织生活、进行民主议事和志愿服务等。主题党日开展前，党支部应当认真研究确定主题和内容；开展后，应当抓好议定事项的组织落实。 对经党组织同意可以不转接组织关系的党员，所在单位党组织可以将其纳入一个党支部或者党小组，参加组织生活。</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第十七条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党支部每年至少召开1次组织生活会，一般安排在第四季度，也可以根据工作需要随时召开。组织生活会一般以党支部党员大会、党支部委员会会议或者党小组会形式召开。 组织生活会应当确定主题，会前认真学习，谈心谈话，听取意见；会上查摆问题，开展批评和自我批评，明确整改方向；会后制定整改措施，逐一整改落实。</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第六章　党支部委员会建设</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有正式党员7人以上的党支部，应当设立党支部委员会。党支部委员会由3至5人组成，一般不超过7人。 党支部委员会设书记和组织委员、宣传委员、纪检委员等，必要时可以设1名副书记。 正式党员不足7人的党支部，设1名书记，必要时可以设1名副书记。</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第二十一条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村、社区党支部委员会每届任期5年，其他基层单位党支部委员会一般每届任期3年。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第二十二条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党支部书记主持党支部全面工作，督促党支部其他委员履行职责、发挥作用，抓好党支部委员会自身建设，向党支部委员会、党员大会和上级党组织报告工作。 党支部副书记协助党支部书记开展工作。党支部其他委员按照职责分工开展工作。</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第二十三条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第二十四条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上级党组织应当结合不同领域实际，突出政治标准，按照组织程序，采取多种方式，选拔符合条件的优秀党员担任党支部书记。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 机关、国有企业、事业单位，党支部书记一般由本部门本单位主要负责人担任，也可以由本部门本单位其他负责人担任。根据工作需要，上级党组织可以选派党员干部担任专职党支部书记。 非公有制经济组织、社会组织，一般从管理层中选任党支部书记，应当注重从业务骨干中选拔党支部书记。没有合适人选的，可以由上级党组织选派党支部书记。 加强党支部书记后备队伍建设，注意发现优秀党员作为党支部书记后备人才培养，建立村、社区等领域党支部书记后备人才库。</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第二十六条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注重从优秀村、社区党支部书记中选拔乡镇和街道领导干部，考录公务员和招聘事业单位人员。 培养树立党支部书记先进典型，对优秀党支部书记给予表彰表扬。</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第二十七条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党支部委员会成员应当自觉接受上级党组织和党员、群众监督，加强互相监督。 党支部书记每年应当向上级党组织和党支部党员大会述职，接受评议考核，考核结果作为评先评优、选拔使用的重要依据。</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第二十八条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第七章　领导和保障</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第二十九条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各级党委（党组）应当把党支部建设作为最重要的基本建设，定期研究讨论、加强领导指导，切实履行主体责任。县级党委每年至少专题研究1次党支部建设工作。 各级党委（党组）书记应当带头建立党支部工作联系点，带头深入基层调查研究，发现和解决问题，总结推广经验。</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 各级党委组织部门应当注意通过党支部了解掌握党员干部日常表现，干部考察应当听取考察对象所在党支部的意见。 村、社区党支部书记纳入县级党委组织部备案管理。</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第三十一条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村、社区党支部工作纳入县级党委巡察监督工作内容。</w:t>
      </w:r>
    </w:p>
    <w:p>
      <w:pPr>
        <w:keepNext w:val="0"/>
        <w:keepLines w:val="0"/>
        <w:widowControl/>
        <w:suppressLineNumbers w:val="0"/>
        <w:shd w:val="clear" w:color="auto"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第八章　附则</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第三十四条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村、社区党的基层委员会、总支部委员会，按照本条例执行。</w:t>
      </w:r>
    </w:p>
    <w:p>
      <w:pPr>
        <w:keepNext w:val="0"/>
        <w:keepLines w:val="0"/>
        <w:widowControl/>
        <w:suppressLineNumbers w:val="0"/>
        <w:shd w:val="clear" w:color="auto"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第三十六条</w:t>
      </w:r>
    </w:p>
    <w:p>
      <w:pPr>
        <w:keepNext w:val="0"/>
        <w:keepLines w:val="0"/>
        <w:widowControl/>
        <w:suppressLineNumbers w:val="0"/>
        <w:shd w:val="clear" w:color="auto" w:fill="FFFFFF"/>
        <w:spacing w:line="390" w:lineRule="atLeast"/>
        <w:ind w:left="0" w:firstLine="0"/>
        <w:jc w:val="left"/>
      </w:pPr>
      <w:r>
        <w:rPr>
          <w:rFonts w:hint="default" w:ascii="Arial" w:hAnsi="Arial" w:eastAsia="宋体" w:cs="Arial"/>
          <w:i w:val="0"/>
          <w:caps w:val="0"/>
          <w:color w:val="333333"/>
          <w:spacing w:val="0"/>
          <w:kern w:val="0"/>
          <w:sz w:val="21"/>
          <w:szCs w:val="21"/>
          <w:shd w:val="clear" w:color="auto" w:fill="FFFFFF"/>
          <w:lang w:val="en-US" w:eastAsia="zh-CN" w:bidi="ar"/>
        </w:rPr>
        <w:t>本条例由中央组织部负责解释。</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323E2"/>
    <w:rsid w:val="4422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2020-10-20T01:09:49Z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