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uto"/>
        <w:jc w:val="center"/>
        <w:outlineLvl w:val="1"/>
        <w:rPr>
          <w:rFonts w:ascii="宋体" w:hAnsi="宋体" w:eastAsia="宋体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eastAsia="zh-CN"/>
        </w:rPr>
        <w:t>重庆市南川区中医医院二期住院楼建设项目新增部分家具采购</w:t>
      </w:r>
      <w:r>
        <w:rPr>
          <w:rFonts w:ascii="宋体" w:hAnsi="宋体" w:eastAsia="宋体" w:cs="宋体"/>
          <w:b/>
          <w:bCs/>
          <w:kern w:val="0"/>
          <w:sz w:val="36"/>
          <w:szCs w:val="36"/>
          <w:highlight w:val="none"/>
        </w:rPr>
        <w:t xml:space="preserve">中标（成交）结果公告 </w:t>
      </w:r>
    </w:p>
    <w:p>
      <w:pPr>
        <w:widowControl/>
        <w:spacing w:before="100" w:beforeAutospacing="1" w:after="100" w:afterAutospacing="1" w:line="240" w:lineRule="auto"/>
        <w:jc w:val="center"/>
        <w:outlineLvl w:val="2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ascii="宋体" w:hAnsi="宋体" w:eastAsia="宋体" w:cs="宋体"/>
          <w:kern w:val="0"/>
          <w:sz w:val="24"/>
          <w:highlight w:val="none"/>
        </w:rPr>
        <w:t>发布日期：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 xml:space="preserve"> 2022年7月18日</w:t>
      </w:r>
    </w:p>
    <w:p>
      <w:pPr>
        <w:widowControl/>
        <w:spacing w:before="100" w:beforeAutospacing="1" w:after="100" w:afterAutospacing="1" w:line="240" w:lineRule="auto"/>
        <w:jc w:val="left"/>
        <w:outlineLvl w:val="3"/>
        <w:rPr>
          <w:rFonts w:hint="default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 w:val="24"/>
          <w:highlight w:val="none"/>
        </w:rPr>
        <w:t>一、采购方式：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询比</w:t>
      </w:r>
    </w:p>
    <w:p>
      <w:pPr>
        <w:widowControl/>
        <w:spacing w:before="100" w:beforeAutospacing="1" w:after="100" w:afterAutospacing="1" w:line="240" w:lineRule="auto"/>
        <w:jc w:val="left"/>
        <w:outlineLvl w:val="3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 w:val="24"/>
          <w:highlight w:val="none"/>
        </w:rPr>
        <w:t>二、项目名称：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  <w:t>重庆市南川区中医医院二期住院楼建设项目新增部分家具采购</w:t>
      </w:r>
    </w:p>
    <w:p>
      <w:pPr>
        <w:widowControl/>
        <w:spacing w:before="100" w:beforeAutospacing="1" w:after="100" w:afterAutospacing="1" w:line="240" w:lineRule="auto"/>
        <w:jc w:val="left"/>
        <w:outlineLvl w:val="3"/>
        <w:rPr>
          <w:rFonts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ascii="宋体" w:hAnsi="宋体" w:eastAsia="宋体" w:cs="宋体"/>
          <w:b/>
          <w:bCs/>
          <w:kern w:val="0"/>
          <w:sz w:val="24"/>
          <w:highlight w:val="none"/>
        </w:rPr>
        <w:t>三、中标（成交）信息：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default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重庆宏帆家具有限公司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default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供应商地址：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重庆市北部新区金山大道1号26幢9-2</w:t>
      </w:r>
    </w:p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中标（成交）金额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：145203.00元 </w:t>
      </w:r>
    </w:p>
    <w:p>
      <w:pPr>
        <w:widowControl/>
        <w:spacing w:before="100" w:beforeAutospacing="1" w:after="100" w:afterAutospacing="1" w:line="240" w:lineRule="auto"/>
        <w:jc w:val="left"/>
        <w:outlineLvl w:val="3"/>
        <w:rPr>
          <w:rFonts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ascii="宋体" w:hAnsi="宋体" w:eastAsia="宋体" w:cs="宋体"/>
          <w:b/>
          <w:bCs/>
          <w:kern w:val="0"/>
          <w:sz w:val="24"/>
          <w:highlight w:val="none"/>
        </w:rPr>
        <w:t>四、评审专家名单</w:t>
      </w:r>
    </w:p>
    <w:p>
      <w:pPr>
        <w:widowControl/>
        <w:spacing w:before="100" w:beforeAutospacing="1" w:after="100" w:afterAutospacing="1" w:line="240" w:lineRule="auto"/>
        <w:jc w:val="left"/>
        <w:outlineLvl w:val="3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邓志勇、曾令勇、李勇杰</w:t>
      </w:r>
    </w:p>
    <w:p>
      <w:pPr>
        <w:widowControl/>
        <w:spacing w:before="100" w:beforeAutospacing="1" w:after="100" w:afterAutospacing="1" w:line="240" w:lineRule="auto"/>
        <w:jc w:val="left"/>
        <w:outlineLvl w:val="3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五</w:t>
      </w:r>
      <w:r>
        <w:rPr>
          <w:rFonts w:ascii="宋体" w:hAnsi="宋体" w:eastAsia="宋体" w:cs="宋体"/>
          <w:b/>
          <w:bCs/>
          <w:kern w:val="0"/>
          <w:sz w:val="24"/>
          <w:highlight w:val="none"/>
        </w:rPr>
        <w:t>、代理服务收费金额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代理服务费总计：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3500.00元</w:t>
      </w:r>
    </w:p>
    <w:p>
      <w:pPr>
        <w:widowControl/>
        <w:spacing w:before="100" w:beforeAutospacing="1" w:after="100" w:afterAutospacing="1" w:line="240" w:lineRule="auto"/>
        <w:jc w:val="left"/>
        <w:outlineLvl w:val="3"/>
        <w:rPr>
          <w:rFonts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六</w:t>
      </w:r>
      <w:r>
        <w:rPr>
          <w:rFonts w:ascii="宋体" w:hAnsi="宋体" w:eastAsia="宋体" w:cs="宋体"/>
          <w:b/>
          <w:bCs/>
          <w:kern w:val="0"/>
          <w:sz w:val="24"/>
          <w:highlight w:val="none"/>
        </w:rPr>
        <w:t>、公告期限</w:t>
      </w:r>
    </w:p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公告期限：1个工作日</w:t>
      </w:r>
    </w:p>
    <w:p>
      <w:pPr>
        <w:widowControl/>
        <w:spacing w:before="100" w:beforeAutospacing="1" w:after="100" w:afterAutospacing="1" w:line="240" w:lineRule="auto"/>
        <w:jc w:val="left"/>
        <w:outlineLvl w:val="3"/>
        <w:rPr>
          <w:rFonts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七</w:t>
      </w:r>
      <w:r>
        <w:rPr>
          <w:rFonts w:ascii="宋体" w:hAnsi="宋体" w:eastAsia="宋体" w:cs="宋体"/>
          <w:b/>
          <w:bCs/>
          <w:kern w:val="0"/>
          <w:sz w:val="24"/>
          <w:highlight w:val="none"/>
        </w:rPr>
        <w:t>、其他补充事宜</w:t>
      </w:r>
    </w:p>
    <w:p>
      <w:pPr>
        <w:widowControl/>
        <w:spacing w:before="100" w:beforeAutospacing="1" w:after="100" w:afterAutospacing="1" w:line="240" w:lineRule="auto"/>
        <w:jc w:val="left"/>
        <w:outlineLvl w:val="3"/>
        <w:rPr>
          <w:rFonts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八</w:t>
      </w:r>
      <w:r>
        <w:rPr>
          <w:rFonts w:ascii="宋体" w:hAnsi="宋体" w:eastAsia="宋体" w:cs="宋体"/>
          <w:b/>
          <w:bCs/>
          <w:kern w:val="0"/>
          <w:sz w:val="24"/>
          <w:highlight w:val="none"/>
        </w:rPr>
        <w:t>、凡对本次公告内容提出询问，请按以下方式联系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（一）采购人：重庆市南川区中医医院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联系人：唐老师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联系方式：13594510307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地  址：重庆市南川区中医医院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bookmarkStart w:id="3" w:name="_GoBack"/>
      <w:bookmarkEnd w:id="3"/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（二）采购代理机构：坤博工程咨询（重庆）有限公司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联系人：张先生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default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电  话：15523597576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地  址：重庆市九龙坡区石桥铺街道南华街华宇华园784号附1号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sectPr>
          <w:pgSz w:w="11907" w:h="16840"/>
          <w:pgMar w:top="1440" w:right="1797" w:bottom="1440" w:left="1797" w:header="454" w:footer="567" w:gutter="0"/>
          <w:pgNumType w:fmt="numberInDash"/>
          <w:cols w:space="720" w:num="1"/>
          <w:docGrid w:type="linesAndChars" w:linePitch="381" w:charSpace="0"/>
        </w:sectPr>
      </w:pPr>
      <w:bookmarkStart w:id="0" w:name="_Toc102227313"/>
      <w:bookmarkStart w:id="1" w:name="_Toc152480141"/>
      <w:bookmarkStart w:id="2" w:name="_Toc376349875"/>
    </w:p>
    <w:bookmarkEnd w:id="0"/>
    <w:bookmarkEnd w:id="1"/>
    <w:bookmarkEnd w:id="2"/>
    <w:p>
      <w:pPr>
        <w:pStyle w:val="11"/>
        <w:spacing w:line="360" w:lineRule="auto"/>
        <w:rPr>
          <w:rFonts w:hint="eastAsia" w:ascii="宋体" w:hAnsi="宋体"/>
          <w:highlight w:val="none"/>
        </w:rPr>
      </w:pPr>
      <w:r>
        <w:rPr>
          <w:rFonts w:ascii="宋体" w:hAnsi="宋体"/>
          <w:highlight w:val="none"/>
        </w:rPr>
        <w:br w:type="page"/>
      </w:r>
    </w:p>
    <w:p>
      <w:pPr>
        <w:spacing w:line="240" w:lineRule="auto"/>
        <w:rPr>
          <w:sz w:val="22"/>
          <w:szCs w:val="28"/>
          <w:highlight w:val="none"/>
        </w:rPr>
      </w:pPr>
    </w:p>
    <w:p>
      <w:pPr>
        <w:spacing w:line="240" w:lineRule="auto"/>
        <w:rPr>
          <w:sz w:val="22"/>
          <w:szCs w:val="28"/>
          <w:highlight w:val="none"/>
        </w:rPr>
      </w:pPr>
    </w:p>
    <w:p>
      <w:pPr>
        <w:spacing w:line="240" w:lineRule="auto"/>
        <w:rPr>
          <w:highlight w:val="none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pStyle w:val="16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wMjdkNTVjOWRhN2I2NTFiMjg2MjQ1ODg5ZjNhYTAifQ=="/>
  </w:docVars>
  <w:rsids>
    <w:rsidRoot w:val="00726D79"/>
    <w:rsid w:val="004B3C46"/>
    <w:rsid w:val="00726D79"/>
    <w:rsid w:val="0099037B"/>
    <w:rsid w:val="013D0834"/>
    <w:rsid w:val="05763C29"/>
    <w:rsid w:val="095310AF"/>
    <w:rsid w:val="09F55F40"/>
    <w:rsid w:val="0C1C67DC"/>
    <w:rsid w:val="0C3A3EFD"/>
    <w:rsid w:val="0E864705"/>
    <w:rsid w:val="106C11BD"/>
    <w:rsid w:val="1515232C"/>
    <w:rsid w:val="1A853891"/>
    <w:rsid w:val="1CC12DC8"/>
    <w:rsid w:val="23A05CB5"/>
    <w:rsid w:val="2586129B"/>
    <w:rsid w:val="27B83128"/>
    <w:rsid w:val="286950FC"/>
    <w:rsid w:val="287C59A5"/>
    <w:rsid w:val="29CD508D"/>
    <w:rsid w:val="29CD533A"/>
    <w:rsid w:val="2B5630D9"/>
    <w:rsid w:val="2CA13FD7"/>
    <w:rsid w:val="32595931"/>
    <w:rsid w:val="35940826"/>
    <w:rsid w:val="36C343DC"/>
    <w:rsid w:val="385B7B81"/>
    <w:rsid w:val="3A2B4FCF"/>
    <w:rsid w:val="3E916518"/>
    <w:rsid w:val="3ED963AF"/>
    <w:rsid w:val="3EEB7DC6"/>
    <w:rsid w:val="42C11920"/>
    <w:rsid w:val="455164F9"/>
    <w:rsid w:val="45B01646"/>
    <w:rsid w:val="473B751F"/>
    <w:rsid w:val="482E4A75"/>
    <w:rsid w:val="483F15B6"/>
    <w:rsid w:val="4AD9580C"/>
    <w:rsid w:val="4BAE49A8"/>
    <w:rsid w:val="4C9E70BC"/>
    <w:rsid w:val="4CD93833"/>
    <w:rsid w:val="51246E91"/>
    <w:rsid w:val="513E5B17"/>
    <w:rsid w:val="52B36F02"/>
    <w:rsid w:val="535F7CEC"/>
    <w:rsid w:val="5440376B"/>
    <w:rsid w:val="56C93577"/>
    <w:rsid w:val="57DB65BA"/>
    <w:rsid w:val="584856E5"/>
    <w:rsid w:val="5DAB4405"/>
    <w:rsid w:val="5EAF3666"/>
    <w:rsid w:val="602A368B"/>
    <w:rsid w:val="67C019AA"/>
    <w:rsid w:val="696A60FD"/>
    <w:rsid w:val="6B9F313E"/>
    <w:rsid w:val="6E4D0D7F"/>
    <w:rsid w:val="6E932A74"/>
    <w:rsid w:val="6F772294"/>
    <w:rsid w:val="71CD59B2"/>
    <w:rsid w:val="76E44548"/>
    <w:rsid w:val="7711166C"/>
    <w:rsid w:val="7C9B2276"/>
    <w:rsid w:val="7E804103"/>
    <w:rsid w:val="7FE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spacing w:after="120"/>
    </w:pPr>
  </w:style>
  <w:style w:type="paragraph" w:customStyle="1" w:styleId="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  <w:sz w:val="21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1">
    <w:name w:val="无间隔1"/>
    <w:basedOn w:val="1"/>
    <w:qFormat/>
    <w:uiPriority w:val="1"/>
    <w:pPr>
      <w:spacing w:line="400" w:lineRule="exact"/>
    </w:pPr>
    <w:rPr>
      <w:sz w:val="24"/>
    </w:rPr>
  </w:style>
  <w:style w:type="character" w:customStyle="1" w:styleId="12">
    <w:name w:val="标题 2 字符"/>
    <w:basedOn w:val="10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标题 3 字符"/>
    <w:basedOn w:val="10"/>
    <w:link w:val="5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标题 4 字符"/>
    <w:basedOn w:val="10"/>
    <w:link w:val="6"/>
    <w:qFormat/>
    <w:uiPriority w:val="9"/>
    <w:rPr>
      <w:rFonts w:ascii="宋体" w:hAnsi="宋体" w:eastAsia="宋体" w:cs="宋体"/>
      <w:b/>
      <w:bCs/>
      <w:kern w:val="0"/>
      <w:sz w:val="24"/>
    </w:rPr>
  </w:style>
  <w:style w:type="paragraph" w:customStyle="1" w:styleId="15">
    <w:name w:val="1"/>
    <w:basedOn w:val="1"/>
    <w:next w:val="7"/>
    <w:qFormat/>
    <w:uiPriority w:val="0"/>
    <w:rPr>
      <w:rFonts w:ascii="宋体" w:hAnsi="Courier New"/>
      <w:sz w:val="21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tabs>
        <w:tab w:val="left" w:pos="72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17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344</Words>
  <Characters>389</Characters>
  <Lines>5</Lines>
  <Paragraphs>1</Paragraphs>
  <TotalTime>1</TotalTime>
  <ScaleCrop>false</ScaleCrop>
  <LinksUpToDate>false</LinksUpToDate>
  <CharactersWithSpaces>398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2021-08-27T00:55:00Z</dcterms:created>
  <dc:creator>Haowen Yang</dc:creator>
  <cp:lastModifiedBy>Administrator</cp:lastModifiedBy>
  <cp:lastPrinted>2022-03-17T09:20:00Z</cp:lastPrinted>
  <dcterms:modified xsi:type="dcterms:W3CDTF">2022-07-18T00:57:26Z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3F012E9DF2B2407D94722548869C75C2</vt:lpwstr>
  </property>
</Properties>
</file>