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1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南川区中医医院感染性综合楼会议平板采购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 xml:space="preserve">中标（成交）结果公告 </w:t>
      </w:r>
    </w:p>
    <w:p>
      <w:pPr>
        <w:widowControl/>
        <w:spacing w:before="100" w:beforeAutospacing="1" w:after="100" w:afterAutospacing="1"/>
        <w:jc w:val="center"/>
        <w:outlineLvl w:val="2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发布日期： 2022年8月23日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24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采购计划编号：</w:t>
      </w:r>
      <w:r>
        <w:rPr>
          <w:rFonts w:hint="eastAsia" w:ascii="宋体" w:hAnsi="宋体" w:eastAsia="宋体" w:cs="宋体"/>
          <w:b/>
          <w:bCs/>
          <w:kern w:val="0"/>
          <w:sz w:val="24"/>
          <w:lang w:eastAsia="zh-CN"/>
        </w:rPr>
        <w:t>C2022856</w:t>
      </w:r>
      <w:r>
        <w:rPr>
          <w:rFonts w:ascii="宋体" w:hAnsi="宋体" w:eastAsia="宋体" w:cs="宋体"/>
          <w:b/>
          <w:bCs/>
          <w:kern w:val="0"/>
          <w:sz w:val="24"/>
        </w:rPr>
        <w:t xml:space="preserve"> 采购方式：询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比</w:t>
      </w:r>
    </w:p>
    <w:p>
      <w:pPr>
        <w:widowControl/>
        <w:spacing w:before="100" w:beforeAutospacing="1" w:after="100" w:afterAutospacing="1"/>
        <w:jc w:val="left"/>
        <w:outlineLvl w:val="3"/>
        <w:rPr>
          <w:rFonts w:hint="eastAsia" w:ascii="宋体" w:hAnsi="宋体" w:eastAsia="宋体" w:cs="宋体"/>
          <w:b/>
          <w:bCs/>
          <w:kern w:val="0"/>
          <w:sz w:val="24"/>
          <w:lang w:eastAsia="zh-CN"/>
        </w:rPr>
      </w:pPr>
      <w:r>
        <w:rPr>
          <w:rFonts w:ascii="宋体" w:hAnsi="宋体" w:eastAsia="宋体" w:cs="宋体"/>
          <w:b/>
          <w:bCs/>
          <w:kern w:val="0"/>
          <w:sz w:val="24"/>
        </w:rPr>
        <w:t>二、项目名称：</w:t>
      </w:r>
      <w:r>
        <w:rPr>
          <w:rFonts w:hint="eastAsia" w:ascii="宋体" w:hAnsi="宋体" w:eastAsia="宋体" w:cs="宋体"/>
          <w:b/>
          <w:bCs/>
          <w:kern w:val="0"/>
          <w:sz w:val="24"/>
          <w:lang w:eastAsia="zh-CN"/>
        </w:rPr>
        <w:t>南川区中医医院感染性综合楼会议平板采购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24"/>
        </w:rPr>
        <w:t>三、中标（成交）信息：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分包号：1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ascii="宋体" w:hAnsi="宋体" w:eastAsia="宋体" w:cs="宋体"/>
          <w:kern w:val="0"/>
          <w:sz w:val="24"/>
        </w:rPr>
        <w:t>供应商名称：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重庆市皓丽商显智能科技有限公司</w:t>
      </w:r>
    </w:p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</w:rPr>
        <w:t>供应商地址：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重庆市九龙坡区科园一路2号“大西洋国际”大厦28层01-03号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中标（成交）金额：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216000.00</w:t>
      </w:r>
      <w:r>
        <w:rPr>
          <w:rFonts w:hint="eastAsia" w:ascii="宋体" w:hAnsi="宋体" w:eastAsia="宋体" w:cs="宋体"/>
          <w:kern w:val="0"/>
          <w:sz w:val="24"/>
        </w:rPr>
        <w:t>元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24"/>
        </w:rPr>
        <w:t>四、主要标的信息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 xml:space="preserve">分包号：1 </w:t>
      </w:r>
    </w:p>
    <w:tbl>
      <w:tblPr>
        <w:tblStyle w:val="7"/>
        <w:tblW w:w="5644" w:type="pct"/>
        <w:tblCellSpacing w:w="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42"/>
        <w:gridCol w:w="5537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  <w:tblCellSpacing w:w="15" w:type="dxa"/>
        </w:trPr>
        <w:tc>
          <w:tcPr>
            <w:tcW w:w="1718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名称</w:t>
            </w:r>
          </w:p>
        </w:tc>
        <w:tc>
          <w:tcPr>
            <w:tcW w:w="2559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技术需求</w:t>
            </w:r>
          </w:p>
        </w:tc>
        <w:tc>
          <w:tcPr>
            <w:tcW w:w="658" w:type="pc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最高限价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  <w:tblCellSpacing w:w="15" w:type="dxa"/>
        </w:trPr>
        <w:tc>
          <w:tcPr>
            <w:tcW w:w="171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南川区中医医院感染性综合楼会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lang w:eastAsia="zh-CN"/>
              </w:rPr>
              <w:t>议平板采购</w:t>
            </w:r>
          </w:p>
        </w:tc>
        <w:tc>
          <w:tcPr>
            <w:tcW w:w="2559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采购6</w:t>
            </w:r>
            <w:r>
              <w:rPr>
                <w:sz w:val="24"/>
                <w:szCs w:val="24"/>
              </w:rPr>
              <w:t>5英寸会议平板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2台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1、 尺寸不低于65英寸，背光类型为ELED；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2、 屏幕分辨率≥3840×2160；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3、 色彩度检测不低于10bit；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4、 内置双腔六驱大音响，功率≥15W×2；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5、 ★内置≥8颗麦克风阵列，支持自动增益，智能滤噪（0-24KHz），声源定位；（需提供第三方检测报告证明）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6、 前置多功能物理按键，支持一键回到主页、一键亮熄屏、一键整机开关机；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7、 ★支持MEMC运动估计和运动补偿技术，确保画质稳定流畅；（需提供第三方检测报告证明）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8、 内置摄像头分辨率≥4K，最大视角水平≥120°，4倍数字变焦；（需提供第三方检测报告证明）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 xml:space="preserve">9、 采用全贴合工艺，钢化玻璃与液晶面板之间距离为0mm，无任何间隙，书写无悬空感，整机最薄处≤27mm； 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10、 ★整机摄像头支持智能取景，自动调节构图，形成最佳会议视角；（需提供第三方检测报告证明）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11、 ★支持发言人定位追踪，有效捕捉发言人画面，有效保证发言人画面位于C位；（需提供第三方检测报告证明）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12、★产品配置双系统：安卓系统CPU采用≥4核，GPU采用≥4核，系统内存≥4GB，存储容量≥32GB；电脑模块，预装正版win10操作系统，处理器：Intel I5 8代处理器及以上，内存8G及以上，硬盘为SSD 128G或以上；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13、★支持四级触控：细笔书写、粗笔批注、手指精细擦除、手背范围擦除；1mm书写精度，支持20点触控，书写流畅无悬浮感；（需提供第三方检测报告证明）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14、开机画面自定义：支持开机动画、LOGO、屏保、欢迎页的个性化定制；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15、支持超级任务栏，功能包括：结束会议，打开应用，任务视图，主页，设置，网络状态，时间/日历，触控精灵菜单入口；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16、支持NFC传屏和Wi-Fi 6功能；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17、★整机可以作为云桌面瘦终端与云桌面服务器进行接入使用；（需提供第三方检测报告证明）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18、可通手势调取中控菜单快速回到安卓系统，并支持通过中控菜单控制电脑开关、关闭Windows应用等；</w:t>
            </w:r>
          </w:p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19、采用悬浮菜单设计，支持在屏幕上任意移动，小工具包括计时器/计算器/投票器/日历等。</w:t>
            </w: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222000.00</w:t>
            </w:r>
          </w:p>
        </w:tc>
      </w:tr>
    </w:tbl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24"/>
        </w:rPr>
        <w:t>五、评审专家名单</w:t>
      </w:r>
    </w:p>
    <w:p>
      <w:pPr>
        <w:widowControl/>
        <w:spacing w:before="100" w:beforeAutospacing="1" w:after="100" w:afterAutospacing="1"/>
        <w:ind w:firstLine="240" w:firstLineChars="10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lang w:eastAsia="zh-CN"/>
        </w:rPr>
        <w:t>倪万全  李勇杰  曾令勇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24"/>
        </w:rPr>
        <w:t>六、代理服务收费标准及金额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代理服务收费标准：-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代理服务费总计：4000.00</w:t>
      </w:r>
      <w:r>
        <w:rPr>
          <w:rFonts w:hint="eastAsia" w:ascii="宋体" w:hAnsi="宋体" w:eastAsia="宋体" w:cs="宋体"/>
          <w:kern w:val="0"/>
          <w:sz w:val="24"/>
        </w:rPr>
        <w:t>元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24"/>
        </w:rPr>
        <w:t>七、公告期限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t>公告期限：1个工作日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24"/>
        </w:rPr>
        <w:t>八、其他补充事宜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无</w:t>
      </w:r>
    </w:p>
    <w:p>
      <w:pPr>
        <w:widowControl/>
        <w:spacing w:before="100" w:beforeAutospacing="1" w:after="100" w:afterAutospacing="1"/>
        <w:jc w:val="left"/>
        <w:outlineLvl w:val="3"/>
        <w:rPr>
          <w:rFonts w:ascii="宋体" w:hAnsi="宋体" w:eastAsia="宋体" w:cs="宋体"/>
          <w:b/>
          <w:bCs/>
          <w:kern w:val="0"/>
          <w:sz w:val="24"/>
        </w:rPr>
      </w:pPr>
      <w:r>
        <w:rPr>
          <w:rFonts w:ascii="宋体" w:hAnsi="宋体" w:eastAsia="宋体" w:cs="宋体"/>
          <w:b/>
          <w:bCs/>
          <w:kern w:val="0"/>
          <w:sz w:val="24"/>
        </w:rPr>
        <w:t>九、凡对本次公告内容提出询问，请按以下方式联系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采购人：</w:t>
      </w:r>
      <w:r>
        <w:rPr>
          <w:rFonts w:ascii="宋体" w:hAnsi="宋体" w:eastAsia="宋体" w:cs="宋体"/>
          <w:kern w:val="0"/>
          <w:sz w:val="24"/>
        </w:rPr>
        <w:t>重庆市南川区中医医院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联系人：何老师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联系方式：</w:t>
      </w:r>
      <w:r>
        <w:rPr>
          <w:rFonts w:ascii="宋体" w:hAnsi="宋体" w:eastAsia="宋体" w:cs="宋体"/>
          <w:kern w:val="0"/>
          <w:sz w:val="24"/>
        </w:rPr>
        <w:t>13399893446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地  址：</w:t>
      </w:r>
      <w:r>
        <w:rPr>
          <w:rFonts w:ascii="宋体" w:hAnsi="宋体" w:eastAsia="宋体" w:cs="宋体"/>
          <w:kern w:val="0"/>
          <w:sz w:val="24"/>
        </w:rPr>
        <w:t>重庆市南川区隆化大道15号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</w:rPr>
        <w:t>采购代理机构：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坤博工程咨询（重庆）有限公司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联系人：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张</w:t>
      </w:r>
      <w:r>
        <w:rPr>
          <w:rFonts w:hint="eastAsia" w:ascii="宋体" w:hAnsi="宋体" w:eastAsia="宋体" w:cs="宋体"/>
          <w:kern w:val="0"/>
          <w:sz w:val="24"/>
        </w:rPr>
        <w:t>先生</w:t>
      </w:r>
    </w:p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</w:rPr>
        <w:t>电  话：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15523597576</w:t>
      </w:r>
    </w:p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</w:rPr>
        <w:t>地  址：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南川区南商时代天街招标代理</w:t>
      </w:r>
    </w:p>
    <w:sectPr>
      <w:pgSz w:w="11900" w:h="16840"/>
      <w:pgMar w:top="1134" w:right="1191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1YTQwYWVmNTJkNTMxMzllOWUyMjJhNDg2YzEzZDgifQ=="/>
  </w:docVars>
  <w:rsids>
    <w:rsidRoot w:val="00726D79"/>
    <w:rsid w:val="004B3C46"/>
    <w:rsid w:val="005870B2"/>
    <w:rsid w:val="006B6921"/>
    <w:rsid w:val="00726D79"/>
    <w:rsid w:val="0099037B"/>
    <w:rsid w:val="00AB1688"/>
    <w:rsid w:val="00CE0AB1"/>
    <w:rsid w:val="06306C75"/>
    <w:rsid w:val="3AA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4">
    <w:name w:val="heading 4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link w:val="12"/>
    <w:unhideWhenUsed/>
    <w:uiPriority w:val="99"/>
    <w:pPr>
      <w:widowControl/>
      <w:spacing w:after="120"/>
      <w:jc w:val="left"/>
    </w:pPr>
    <w:rPr>
      <w:rFonts w:ascii="Times New Roman" w:hAnsi="Times New Roman" w:eastAsia="宋体" w:cs="Times New Roman"/>
      <w:sz w:val="28"/>
      <w:szCs w:val="28"/>
      <w:lang w:val="zh-CN" w:eastAsia="zh-CN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标题 3 字符"/>
    <w:basedOn w:val="8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标题 4 字符"/>
    <w:basedOn w:val="8"/>
    <w:link w:val="4"/>
    <w:qFormat/>
    <w:uiPriority w:val="9"/>
    <w:rPr>
      <w:rFonts w:ascii="宋体" w:hAnsi="宋体" w:eastAsia="宋体" w:cs="宋体"/>
      <w:b/>
      <w:bCs/>
      <w:kern w:val="0"/>
      <w:sz w:val="24"/>
    </w:rPr>
  </w:style>
  <w:style w:type="character" w:customStyle="1" w:styleId="12">
    <w:name w:val="正文文本 字符"/>
    <w:basedOn w:val="8"/>
    <w:link w:val="5"/>
    <w:qFormat/>
    <w:uiPriority w:val="99"/>
    <w:rPr>
      <w:rFonts w:ascii="Times New Roman" w:hAnsi="Times New Roman" w:eastAsia="宋体" w:cs="Times New Roman"/>
      <w:sz w:val="28"/>
      <w:szCs w:val="2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462</Characters>
  <Lines>3</Lines>
  <Paragraphs>1</Paragraphs>
  <TotalTime>1</TotalTime>
  <ScaleCrop>false</ScaleCrop>
  <LinksUpToDate>false</LinksUpToDate>
  <CharactersWithSpaces>476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2022-08-23T08:00:00Z</dcterms:created>
  <dc:creator>Haowen Yang</dc:creator>
  <cp:lastModifiedBy>一叶知秋</cp:lastModifiedBy>
  <dcterms:modified xsi:type="dcterms:W3CDTF">2022-08-23T08:59:41Z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E8EB7FA21C9741C0844D37A7601FDA2D</vt:lpwstr>
  </property>
</Properties>
</file>